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MOHAMMED SHAHEDUL HAQUE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position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Assistant Professor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Department of English and Modern Languages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North South University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Areas of specialization and teaching at NSU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Phonology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Social dynamics of language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Spoken discourse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Applied linguistics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ELT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EAP Composition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Some recent publications in peer-reviewed journals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“A contrastive perspective on English and Dutch front monophthongs”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[Main author, Spectrum, Vol.17, 2023]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“Sonority across languages: A contrastive perspective on the mutual learnability of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Spanish and English front pure vowels” [Main author, Crossings, Vol.13(2), 2022]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“Understanding obstruent phonetics: A contrastive-quantitative analysis of English and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 Bengali third degree obstruents” [Main author, Panini, Vol.8, 2019]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“Sonority across languages: A contrastive perspective on English and Bengali non-lax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monophthongs” [Harvest, Vol. 32, 2017]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“Armed forces register: A study of high-frequency English lexis in Bangladesh Army”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[Main author, Panini, Vol. 6, 2015]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“Vowel </w:t>
      </w:r>
      <w:r w:rsidDel="00000000" w:rsidR="00000000" w:rsidRPr="00000000">
        <w:rPr>
          <w:rtl w:val="0"/>
        </w:rPr>
        <w:t xml:space="preserve">Phonemics</w:t>
      </w:r>
      <w:r w:rsidDel="00000000" w:rsidR="00000000" w:rsidRPr="00000000">
        <w:rPr>
          <w:rtl w:val="0"/>
        </w:rPr>
        <w:t xml:space="preserve">: A quantitative-differential analysis of English and Bengali non-tense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monophthongs” [Harvest, Vol. 30, 2015]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“Bilingualism in Bangladesh Army: An Overview” [Main author, Harvest, Vol. 28, 2013]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Books (Co-authorship)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Conversational English for Different Situations Easy Bangla for Foreigners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Friend’s Book Corner, Bangladesh (2014) Friend’s Book Corner, Bangladesh (2014)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Degree English Compulsory Model HSC Grammar and Composition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Nawroz Publishers, Bangladesh (1995) Parash Publishers, Bangladesh (1991)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Participation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Chaired a session on “Pedagogies in languages” in the International Conference (The River: Flows of the Innovation and Exchange in the Global(i)zed English World) hosted by the Department of English and Modern Languages at NSU. March 3-4, 2016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Some initiatives at NSU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Designed…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MA (English Languages and Linguistics) full curriculum, NSU (2003)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Approved by UGC, Bangladesh English language curriculum of the English Institute, NSU (2001)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Proposed…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The concept of </w:t>
      </w:r>
      <w:r w:rsidDel="00000000" w:rsidR="00000000" w:rsidRPr="00000000">
        <w:rPr>
          <w:i w:val="1"/>
          <w:sz w:val="20"/>
          <w:szCs w:val="20"/>
          <w:rtl w:val="0"/>
        </w:rPr>
        <w:t xml:space="preserve">NSUNEWS</w:t>
      </w:r>
      <w:r w:rsidDel="00000000" w:rsidR="00000000" w:rsidRPr="00000000">
        <w:rPr>
          <w:rtl w:val="0"/>
        </w:rPr>
        <w:t xml:space="preserve"> (in my capacity as Faculty Advisor, NSU Media Club)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This led to the publication of NSU’s official newsletter NSUNEWS by a team of faculty members (2004 -)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Designed…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Eng111   Eng204   Eng320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Eng412   Eng551   Eng552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Eng553   Eng554   Eng555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Eng556   Eng557   Eng558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Eng559   Eng560   Eng611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Eng612   Eng613   Eng614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Eng615   Eng616   Eng617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Introduced…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The positions of Coordinator (Thesis &amp; Defense), Coordinator (Comprehensive Examination), and Coordinator (Admission).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The three coordinators compose the Graduate Coordination Committee for the MA in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English program at DEML (2013- ).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The positions of Coordinator (DEML UGAT Affairs) to handle departmental issues relating to the NSU Undergraduate Admission Test, and Coordinator (Invigilation) for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EAP Exams in DEML (2013- ).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Discourse at NSU (2011 - ) - an interdisciplinary lecture series on language issues.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Spectrum Seminars at NSU (2009-2014) - a series of seminars on language issues.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Research Assistantship at Institute of Modern Languages, NSU (2011 -2013)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Teaching experience prior to joining NSU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Lecturer (full-time)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  <w:t xml:space="preserve">Department of English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 xml:space="preserve">University of Dhaka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Assistant professor (part-time)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Department of English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  <w:t xml:space="preserve">Independent University, Bangladesh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Award/scholarship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  <w:t xml:space="preserve">Tuition Fee Grant</w:t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  <w:t xml:space="preserve">Department of Education</w:t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  <w:t xml:space="preserve">UK Government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  <w:t xml:space="preserve">1994-96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qualifications</w:t>
      </w:r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  <w:t xml:space="preserve">Master of Arts in English Language (Linguistics)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  <w:t xml:space="preserve">University of Central England in Birmingham</w:t>
      </w:r>
    </w:p>
    <w:p w:rsidR="00000000" w:rsidDel="00000000" w:rsidP="00000000" w:rsidRDefault="00000000" w:rsidRPr="00000000" w14:paraId="00000065">
      <w:pPr>
        <w:ind w:left="720" w:firstLine="0"/>
        <w:rPr/>
      </w:pPr>
      <w:r w:rsidDel="00000000" w:rsidR="00000000" w:rsidRPr="00000000">
        <w:rPr>
          <w:rtl w:val="0"/>
        </w:rPr>
        <w:t xml:space="preserve">(Birmingham City University, Perry Barr Campus, Birmingham)</w:t>
      </w:r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  <w:t xml:space="preserve">United Kingdom</w:t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  <w:t xml:space="preserve">1994-1996</w:t>
      </w:r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  <w:t xml:space="preserve">Master of Arts in English Language (Linguistics);</w:t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  <w:t xml:space="preserve">Dhaka University</w:t>
      </w:r>
    </w:p>
    <w:p w:rsidR="00000000" w:rsidDel="00000000" w:rsidP="00000000" w:rsidRDefault="00000000" w:rsidRPr="00000000" w14:paraId="0000006B">
      <w:pPr>
        <w:ind w:left="720" w:firstLine="0"/>
        <w:rPr/>
      </w:pPr>
      <w:r w:rsidDel="00000000" w:rsidR="00000000" w:rsidRPr="00000000">
        <w:rPr>
          <w:rtl w:val="0"/>
        </w:rPr>
        <w:t xml:space="preserve">2nd Class, 1 st Position</w:t>
      </w:r>
    </w:p>
    <w:p w:rsidR="00000000" w:rsidDel="00000000" w:rsidP="00000000" w:rsidRDefault="00000000" w:rsidRPr="00000000" w14:paraId="0000006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/>
      </w:pPr>
      <w:r w:rsidDel="00000000" w:rsidR="00000000" w:rsidRPr="00000000">
        <w:rPr>
          <w:rtl w:val="0"/>
        </w:rPr>
        <w:t xml:space="preserve">Bachelor of Arts;</w:t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  <w:t xml:space="preserve">Dhaka University</w:t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/>
      </w:pPr>
      <w:r w:rsidDel="00000000" w:rsidR="00000000" w:rsidRPr="00000000">
        <w:rPr>
          <w:rtl w:val="0"/>
        </w:rPr>
        <w:t xml:space="preserve">Higher Secondary Certificate;</w:t>
      </w:r>
    </w:p>
    <w:p w:rsidR="00000000" w:rsidDel="00000000" w:rsidP="00000000" w:rsidRDefault="00000000" w:rsidRPr="00000000" w14:paraId="00000071">
      <w:pPr>
        <w:ind w:left="720" w:firstLine="0"/>
        <w:rPr/>
      </w:pPr>
      <w:r w:rsidDel="00000000" w:rsidR="00000000" w:rsidRPr="00000000">
        <w:rPr>
          <w:rtl w:val="0"/>
        </w:rPr>
        <w:t xml:space="preserve">Dhaka College, Dhaka</w:t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  <w:t xml:space="preserve">Secondary School Certificate;</w:t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  <w:t xml:space="preserve">University Laboratory School, Dhaka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Some additional responsibilities</w:t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  <w:t xml:space="preserve">Director, Institute of Modern Languages, NSU (2009-2014)</w:t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  <w:t xml:space="preserve">Chairman, DEML (2013-2014)</w:t>
      </w:r>
    </w:p>
    <w:p w:rsidR="00000000" w:rsidDel="00000000" w:rsidP="00000000" w:rsidRDefault="00000000" w:rsidRPr="00000000" w14:paraId="0000007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  <w:t xml:space="preserve">Reviewer, Panini (NSU refereed journal) (2006-)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  <w:t xml:space="preserve">Reviewer, Harvest (JU refereed journal) (2019-)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  <w:t xml:space="preserve">Reviewer, The Arts Faculty Journal (DU refereed journal) (2024-) </w:t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  <w:t xml:space="preserve">Dhaka University: Coordinator, The Foundation Course in Basic English (all departments under the DU Faculty of Arts) (1999-2000)</w:t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  <w:t xml:space="preserve">Faculty Advisor, NSU Media Club (2003-04)</w:t>
      </w:r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  <w:t xml:space="preserve">Instructor-in-Charge, NSU Photography Club’s 14-day and 9-destination tour of the Himalayan region in Nepal and Darjeeling (2001)</w:t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  <w:t xml:space="preserve">Member, Editorial Board, </w:t>
      </w:r>
      <w:r w:rsidDel="00000000" w:rsidR="00000000" w:rsidRPr="00000000">
        <w:rPr>
          <w:i w:val="1"/>
          <w:sz w:val="20"/>
          <w:szCs w:val="20"/>
          <w:rtl w:val="0"/>
        </w:rPr>
        <w:t xml:space="preserve">NSUNEWS</w:t>
      </w:r>
      <w:r w:rsidDel="00000000" w:rsidR="00000000" w:rsidRPr="00000000">
        <w:rPr>
          <w:rtl w:val="0"/>
        </w:rPr>
        <w:t xml:space="preserve"> (Inception-2006)</w:t>
      </w:r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  <w:t xml:space="preserve">Member, Dept Curriculum Committee (2003-)</w:t>
      </w:r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rPr/>
      </w:pPr>
      <w:r w:rsidDel="00000000" w:rsidR="00000000" w:rsidRPr="00000000">
        <w:rPr>
          <w:rtl w:val="0"/>
        </w:rPr>
        <w:t xml:space="preserve">Member, Dept Faculty Search Committee (2012-)</w:t>
      </w:r>
    </w:p>
    <w:p w:rsidR="00000000" w:rsidDel="00000000" w:rsidP="00000000" w:rsidRDefault="00000000" w:rsidRPr="00000000" w14:paraId="0000008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Teaching experience (Courses taught at NSU)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Undergraduate courses:</w:t>
      </w:r>
    </w:p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  <w:t xml:space="preserve">Eng 450: Teaching techniques</w:t>
      </w:r>
    </w:p>
    <w:p w:rsidR="00000000" w:rsidDel="00000000" w:rsidP="00000000" w:rsidRDefault="00000000" w:rsidRPr="00000000" w14:paraId="00000092">
      <w:pPr>
        <w:ind w:left="720" w:firstLine="0"/>
        <w:rPr/>
      </w:pPr>
      <w:r w:rsidDel="00000000" w:rsidR="00000000" w:rsidRPr="00000000">
        <w:rPr>
          <w:rtl w:val="0"/>
        </w:rPr>
        <w:t xml:space="preserve">Eng 427: Language acquisition and development</w:t>
      </w:r>
    </w:p>
    <w:p w:rsidR="00000000" w:rsidDel="00000000" w:rsidP="00000000" w:rsidRDefault="00000000" w:rsidRPr="00000000" w14:paraId="00000093">
      <w:pPr>
        <w:ind w:left="720" w:firstLine="0"/>
        <w:rPr/>
      </w:pPr>
      <w:r w:rsidDel="00000000" w:rsidR="00000000" w:rsidRPr="00000000">
        <w:rPr>
          <w:rtl w:val="0"/>
        </w:rPr>
        <w:t xml:space="preserve">Eng 412: Modern schools of linguistics</w:t>
      </w:r>
    </w:p>
    <w:p w:rsidR="00000000" w:rsidDel="00000000" w:rsidP="00000000" w:rsidRDefault="00000000" w:rsidRPr="00000000" w14:paraId="00000094">
      <w:pPr>
        <w:ind w:left="720" w:firstLine="0"/>
        <w:rPr/>
      </w:pPr>
      <w:r w:rsidDel="00000000" w:rsidR="00000000" w:rsidRPr="00000000">
        <w:rPr>
          <w:rtl w:val="0"/>
        </w:rPr>
        <w:t xml:space="preserve">Eng 411 : Psycholinguistics</w:t>
      </w:r>
    </w:p>
    <w:p w:rsidR="00000000" w:rsidDel="00000000" w:rsidP="00000000" w:rsidRDefault="00000000" w:rsidRPr="00000000" w14:paraId="00000095">
      <w:pPr>
        <w:ind w:left="720" w:firstLine="0"/>
        <w:rPr/>
      </w:pPr>
      <w:r w:rsidDel="00000000" w:rsidR="00000000" w:rsidRPr="00000000">
        <w:rPr>
          <w:rtl w:val="0"/>
        </w:rPr>
        <w:t xml:space="preserve">Eng 406: Discourse analysis</w:t>
      </w:r>
    </w:p>
    <w:p w:rsidR="00000000" w:rsidDel="00000000" w:rsidP="00000000" w:rsidRDefault="00000000" w:rsidRPr="00000000" w14:paraId="0000009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 w:firstLine="0"/>
        <w:rPr/>
      </w:pPr>
      <w:r w:rsidDel="00000000" w:rsidR="00000000" w:rsidRPr="00000000">
        <w:rPr>
          <w:rtl w:val="0"/>
        </w:rPr>
        <w:t xml:space="preserve">Eng 366: Theories of SLA</w:t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  <w:t xml:space="preserve">Eng 337: Psycholinguistics</w:t>
      </w:r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  <w:t xml:space="preserve">Eng 320: Discourse analysis</w:t>
      </w:r>
    </w:p>
    <w:p w:rsidR="00000000" w:rsidDel="00000000" w:rsidP="00000000" w:rsidRDefault="00000000" w:rsidRPr="00000000" w14:paraId="0000009A">
      <w:pPr>
        <w:ind w:left="720" w:firstLine="0"/>
        <w:rPr/>
      </w:pPr>
      <w:r w:rsidDel="00000000" w:rsidR="00000000" w:rsidRPr="00000000">
        <w:rPr>
          <w:rtl w:val="0"/>
        </w:rPr>
        <w:t xml:space="preserve">Eng 310: Phonetics and phonology</w:t>
      </w:r>
    </w:p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  <w:t xml:space="preserve">Eng 302: Phonetics and phonology</w:t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rPr/>
      </w:pPr>
      <w:r w:rsidDel="00000000" w:rsidR="00000000" w:rsidRPr="00000000">
        <w:rPr>
          <w:rtl w:val="0"/>
        </w:rPr>
        <w:t xml:space="preserve">Eng 211 : Basic theories of SLA</w:t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  <w:t xml:space="preserve">Eng 210: Introduction to linguistics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720" w:firstLine="0"/>
        <w:rPr/>
      </w:pPr>
      <w:r w:rsidDel="00000000" w:rsidR="00000000" w:rsidRPr="00000000">
        <w:rPr>
          <w:rtl w:val="0"/>
        </w:rPr>
        <w:t xml:space="preserve">Eng 110: Advanced composition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  <w:t xml:space="preserve">Eng 109: Intermediate composition</w:t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  <w:t xml:space="preserve">Eng 105: Advanced composition</w:t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 xml:space="preserve">Eng 103: Intermediate composition</w:t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  <w:t xml:space="preserve">Eng 102: Introduction to composition</w:t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Graduate courses:</w:t>
      </w:r>
    </w:p>
    <w:p w:rsidR="00000000" w:rsidDel="00000000" w:rsidP="00000000" w:rsidRDefault="00000000" w:rsidRPr="00000000" w14:paraId="000000A7">
      <w:pPr>
        <w:ind w:left="720" w:firstLine="0"/>
        <w:rPr/>
      </w:pPr>
      <w:r w:rsidDel="00000000" w:rsidR="00000000" w:rsidRPr="00000000">
        <w:rPr>
          <w:rtl w:val="0"/>
        </w:rPr>
        <w:t xml:space="preserve">Eng 637: Thesis (TESOL) supervision - 5 </w:t>
      </w:r>
    </w:p>
    <w:p w:rsidR="00000000" w:rsidDel="00000000" w:rsidP="00000000" w:rsidRDefault="00000000" w:rsidRPr="00000000" w14:paraId="000000A8">
      <w:pPr>
        <w:ind w:left="720" w:firstLine="0"/>
        <w:rPr/>
      </w:pPr>
      <w:r w:rsidDel="00000000" w:rsidR="00000000" w:rsidRPr="00000000">
        <w:rPr>
          <w:rtl w:val="0"/>
        </w:rPr>
        <w:t xml:space="preserve">Eng 618: Thesis (English language and linguistics) supervision - 8</w:t>
      </w:r>
    </w:p>
    <w:p w:rsidR="00000000" w:rsidDel="00000000" w:rsidP="00000000" w:rsidRDefault="00000000" w:rsidRPr="00000000" w14:paraId="000000A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20" w:firstLine="0"/>
        <w:rPr/>
      </w:pPr>
      <w:r w:rsidDel="00000000" w:rsidR="00000000" w:rsidRPr="00000000">
        <w:rPr>
          <w:rtl w:val="0"/>
        </w:rPr>
        <w:t xml:space="preserve">Eng 615: Applied linguistics</w:t>
      </w:r>
    </w:p>
    <w:p w:rsidR="00000000" w:rsidDel="00000000" w:rsidP="00000000" w:rsidRDefault="00000000" w:rsidRPr="00000000" w14:paraId="000000AB">
      <w:pPr>
        <w:ind w:left="720" w:firstLine="0"/>
        <w:rPr/>
      </w:pPr>
      <w:r w:rsidDel="00000000" w:rsidR="00000000" w:rsidRPr="00000000">
        <w:rPr>
          <w:rtl w:val="0"/>
        </w:rPr>
        <w:t xml:space="preserve">Eng612: Advanced discourse analysis</w:t>
      </w:r>
    </w:p>
    <w:p w:rsidR="00000000" w:rsidDel="00000000" w:rsidP="00000000" w:rsidRDefault="00000000" w:rsidRPr="00000000" w14:paraId="000000A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720" w:firstLine="0"/>
        <w:rPr/>
      </w:pPr>
      <w:r w:rsidDel="00000000" w:rsidR="00000000" w:rsidRPr="00000000">
        <w:rPr>
          <w:rtl w:val="0"/>
        </w:rPr>
        <w:t xml:space="preserve">Eng 580: Foundations in linguistics</w:t>
      </w:r>
    </w:p>
    <w:p w:rsidR="00000000" w:rsidDel="00000000" w:rsidP="00000000" w:rsidRDefault="00000000" w:rsidRPr="00000000" w14:paraId="000000AE">
      <w:pPr>
        <w:ind w:left="720" w:firstLine="0"/>
        <w:rPr/>
      </w:pPr>
      <w:r w:rsidDel="00000000" w:rsidR="00000000" w:rsidRPr="00000000">
        <w:rPr>
          <w:rtl w:val="0"/>
        </w:rPr>
        <w:t xml:space="preserve">Eng 575: Second language development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  <w:t xml:space="preserve">Eng 554: Advanced sociolinguistics</w:t>
      </w:r>
    </w:p>
    <w:p w:rsidR="00000000" w:rsidDel="00000000" w:rsidP="00000000" w:rsidRDefault="00000000" w:rsidRPr="00000000" w14:paraId="000000B0">
      <w:pPr>
        <w:ind w:left="720" w:firstLine="0"/>
        <w:rPr/>
      </w:pPr>
      <w:r w:rsidDel="00000000" w:rsidR="00000000" w:rsidRPr="00000000">
        <w:rPr>
          <w:rtl w:val="0"/>
        </w:rPr>
        <w:t xml:space="preserve">Eng 552: Advanced phonetics and contrastive phonology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</w:t>
      </w:r>
    </w:p>
    <w:p w:rsidR="00000000" w:rsidDel="00000000" w:rsidP="00000000" w:rsidRDefault="00000000" w:rsidRPr="00000000" w14:paraId="000000B3">
      <w:pPr>
        <w:ind w:left="720" w:firstLine="0"/>
        <w:rPr/>
      </w:pPr>
      <w:r w:rsidDel="00000000" w:rsidR="00000000" w:rsidRPr="00000000">
        <w:rPr>
          <w:rtl w:val="0"/>
        </w:rPr>
        <w:t xml:space="preserve">Member, United Kingdom Association in Bangladesh</w:t>
      </w:r>
    </w:p>
    <w:p w:rsidR="00000000" w:rsidDel="00000000" w:rsidP="00000000" w:rsidRDefault="00000000" w:rsidRPr="00000000" w14:paraId="000000B4">
      <w:pPr>
        <w:ind w:left="720" w:firstLine="0"/>
        <w:rPr/>
      </w:pPr>
      <w:r w:rsidDel="00000000" w:rsidR="00000000" w:rsidRPr="00000000">
        <w:rPr>
          <w:rtl w:val="0"/>
        </w:rPr>
        <w:t xml:space="preserve">1992-93</w:t>
      </w:r>
    </w:p>
    <w:p w:rsidR="00000000" w:rsidDel="00000000" w:rsidP="00000000" w:rsidRDefault="00000000" w:rsidRPr="00000000" w14:paraId="000000B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720" w:firstLine="0"/>
        <w:rPr/>
      </w:pPr>
      <w:r w:rsidDel="00000000" w:rsidR="00000000" w:rsidRPr="00000000">
        <w:rPr>
          <w:rtl w:val="0"/>
        </w:rPr>
        <w:t xml:space="preserve">Member, Editorial Committee, Talking Eyes (BRIB audio-magazine)</w:t>
      </w:r>
    </w:p>
    <w:p w:rsidR="00000000" w:rsidDel="00000000" w:rsidP="00000000" w:rsidRDefault="00000000" w:rsidRPr="00000000" w14:paraId="000000B7">
      <w:pPr>
        <w:ind w:left="720" w:firstLine="0"/>
        <w:rPr/>
      </w:pPr>
      <w:r w:rsidDel="00000000" w:rsidR="00000000" w:rsidRPr="00000000">
        <w:rPr>
          <w:rtl w:val="0"/>
        </w:rPr>
        <w:t xml:space="preserve">Birmingham Royal Institution for the Blind / Queen Alexandra College / Birmingham Libraries / Focus Birmingham (UK)</w:t>
      </w:r>
    </w:p>
    <w:p w:rsidR="00000000" w:rsidDel="00000000" w:rsidP="00000000" w:rsidRDefault="00000000" w:rsidRPr="00000000" w14:paraId="000000B8">
      <w:pPr>
        <w:ind w:left="720" w:firstLine="0"/>
        <w:rPr/>
      </w:pPr>
      <w:r w:rsidDel="00000000" w:rsidR="00000000" w:rsidRPr="00000000">
        <w:rPr>
          <w:rtl w:val="0"/>
        </w:rPr>
        <w:t xml:space="preserve">1993-98</w:t>
      </w:r>
    </w:p>
    <w:p w:rsidR="00000000" w:rsidDel="00000000" w:rsidP="00000000" w:rsidRDefault="00000000" w:rsidRPr="00000000" w14:paraId="000000B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720" w:firstLine="0"/>
        <w:rPr/>
      </w:pPr>
      <w:r w:rsidDel="00000000" w:rsidR="00000000" w:rsidRPr="00000000">
        <w:rPr>
          <w:rtl w:val="0"/>
        </w:rPr>
        <w:t xml:space="preserve">Examiner at a globally recognized English proficiency testing service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BD">
      <w:pPr>
        <w:ind w:left="720" w:firstLine="0"/>
        <w:rPr/>
      </w:pPr>
      <w:r w:rsidDel="00000000" w:rsidR="00000000" w:rsidRPr="00000000">
        <w:rPr>
          <w:rtl w:val="0"/>
        </w:rPr>
        <w:t xml:space="preserve">Faculty initials: SHq</w:t>
      </w:r>
    </w:p>
    <w:p w:rsidR="00000000" w:rsidDel="00000000" w:rsidP="00000000" w:rsidRDefault="00000000" w:rsidRPr="00000000" w14:paraId="000000BE">
      <w:pPr>
        <w:ind w:left="720" w:firstLine="0"/>
        <w:rPr/>
      </w:pPr>
      <w:r w:rsidDel="00000000" w:rsidR="00000000" w:rsidRPr="00000000">
        <w:rPr>
          <w:rtl w:val="0"/>
        </w:rPr>
        <w:t xml:space="preserve">Faculty ID no. 992 002 815</w:t>
      </w:r>
    </w:p>
    <w:p w:rsidR="00000000" w:rsidDel="00000000" w:rsidP="00000000" w:rsidRDefault="00000000" w:rsidRPr="00000000" w14:paraId="000000BF">
      <w:pPr>
        <w:ind w:left="720" w:firstLine="0"/>
        <w:rPr/>
      </w:pPr>
      <w:r w:rsidDel="00000000" w:rsidR="00000000" w:rsidRPr="00000000">
        <w:rPr>
          <w:rtl w:val="0"/>
        </w:rPr>
        <w:t xml:space="preserve">NSU: Spring 1999</w:t>
      </w:r>
    </w:p>
    <w:p w:rsidR="00000000" w:rsidDel="00000000" w:rsidP="00000000" w:rsidRDefault="00000000" w:rsidRPr="00000000" w14:paraId="000000C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 w:firstLine="0"/>
        <w:rPr/>
      </w:pPr>
      <w:r w:rsidDel="00000000" w:rsidR="00000000" w:rsidRPr="00000000">
        <w:rPr>
          <w:rtl w:val="0"/>
        </w:rPr>
        <w:t xml:space="preserve">Marital status: Married, Four children </w:t>
      </w:r>
    </w:p>
    <w:p w:rsidR="00000000" w:rsidDel="00000000" w:rsidP="00000000" w:rsidRDefault="00000000" w:rsidRPr="00000000" w14:paraId="000000C2">
      <w:pPr>
        <w:ind w:left="720" w:firstLine="0"/>
        <w:rPr/>
      </w:pPr>
      <w:r w:rsidDel="00000000" w:rsidR="00000000" w:rsidRPr="00000000">
        <w:rPr>
          <w:rtl w:val="0"/>
        </w:rPr>
        <w:t xml:space="preserve">Religion: Islam</w:t>
      </w:r>
    </w:p>
    <w:p w:rsidR="00000000" w:rsidDel="00000000" w:rsidP="00000000" w:rsidRDefault="00000000" w:rsidRPr="00000000" w14:paraId="000000C3">
      <w:pPr>
        <w:ind w:left="720" w:firstLine="0"/>
        <w:rPr/>
      </w:pPr>
      <w:r w:rsidDel="00000000" w:rsidR="00000000" w:rsidRPr="00000000">
        <w:rPr>
          <w:rtl w:val="0"/>
        </w:rPr>
        <w:t xml:space="preserve">Nationality: British, Bangladeshi</w:t>
      </w:r>
    </w:p>
    <w:p w:rsidR="00000000" w:rsidDel="00000000" w:rsidP="00000000" w:rsidRDefault="00000000" w:rsidRPr="00000000" w14:paraId="000000C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firstLine="0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C6">
      <w:pPr>
        <w:ind w:left="720" w:firstLine="0"/>
        <w:rPr/>
      </w:pPr>
      <w:r w:rsidDel="00000000" w:rsidR="00000000" w:rsidRPr="00000000">
        <w:rPr>
          <w:rtl w:val="0"/>
        </w:rPr>
        <w:t xml:space="preserve">mohammed.haque@northsouth.edu</w:t>
      </w:r>
    </w:p>
    <w:p w:rsidR="00000000" w:rsidDel="00000000" w:rsidP="00000000" w:rsidRDefault="00000000" w:rsidRPr="00000000" w14:paraId="000000C7">
      <w:pPr>
        <w:ind w:left="7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shq1999@gmail.com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720" w:firstLine="0"/>
        <w:rPr/>
      </w:pPr>
      <w:r w:rsidDel="00000000" w:rsidR="00000000" w:rsidRPr="00000000">
        <w:rPr>
          <w:rtl w:val="0"/>
        </w:rPr>
        <w:t xml:space="preserve">Tel: +880255668200 / 2008 / 01831-121-040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q1999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